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9B63463" wp14:textId="4BB85DA6">
      <w:r w:rsidR="6475762A">
        <w:drawing>
          <wp:inline xmlns:wp14="http://schemas.microsoft.com/office/word/2010/wordprocessingDrawing" wp14:editId="133F4ECC" wp14:anchorId="733275DF">
            <wp:extent cx="6870426" cy="9829798"/>
            <wp:effectExtent l="0" t="0" r="0" b="0"/>
            <wp:docPr id="4302817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61dae7528740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426" cy="982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66D3E6"/>
    <w:rsid w:val="0CBB0D91"/>
    <w:rsid w:val="2C995916"/>
    <w:rsid w:val="6475762A"/>
    <w:rsid w:val="6F66D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D3E6"/>
  <w15:chartTrackingRefBased/>
  <w15:docId w15:val="{92F52D33-5338-40AE-8CF9-7F431CD0E3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b261dae7528740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2025-04-25T21:28:49.2845782Z</dcterms:created>
  <dcterms:modified xsi:type="dcterms:W3CDTF">2025-04-25T21:29:56.5433033Z</dcterms:modified>
  <dc:creator>István Ujlaki</dc:creator>
  <lastModifiedBy>István Ujlaki</lastModifiedBy>
</coreProperties>
</file>